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Oregon State Fair is back for 2022 and back to its full standard as opposed to last year’s cut-down version.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fair will run August 26 through September 5 at the fairgrounds in Salem. Columbia Hall will be home to the textiles departments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Fiber Arts, Needlework and Clothing and Quilting.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Fiber Arts Department (formerly Felting, Spinning and Weaving), there will be entries in woven articles, handspun yarn, articles made with handspun yarn and felting. The winners in each division will receive cash awards sponsored by Eugene Textiles Center and Weaving Guilds of Oregon and, in the spinning divisions, Aurora Colony Handspinners Guild.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exhibitor handbooks that explain the entry categories and rules are available on-line at the State Fair website (oregonstatefair.org). Check the second page of the handbook for directions on registering entries. Intake of textiles entries will be August 19 and 20. Categories will be very similar to last year, which means there will be a place for just about anything you wish to weave (or spin or knit or sew, etc.).</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WeGO will reinburse guilds that bundle up their members' entries and ship them to the fairgrounds (Creative Living, Oregon State Fair, 2330 17th St NE, Salem 97301). Include a return label in the box you ship, then send the receipts to the WeGO treasurer, Annali Cross (rockytopweaver@gmail.com) for reimbursement.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Guilds and individual members are invited to demonstrate during the fair.  Demonstrators get free admission to the fair and free parking. If interested, contact Carrie Rohn, carrie.rohn@gmail.com, 503-761-9157.</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questions, feel free to contact Dorald Stoltz at dorstoltz@msn.com. Phone number is 503-371-7177.</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